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8EDE" w14:textId="77777777" w:rsidR="00ED4E1C" w:rsidRPr="00131820" w:rsidRDefault="00ED4E1C" w:rsidP="00ED4E1C">
      <w:pPr>
        <w:pStyle w:val="Overskrift1"/>
        <w:rPr>
          <w:rFonts w:ascii="Oswald" w:hAnsi="Oswald"/>
          <w:color w:val="000000" w:themeColor="text1"/>
          <w:lang w:val="nb-NO"/>
        </w:rPr>
      </w:pPr>
      <w:r w:rsidRPr="00131820">
        <w:rPr>
          <w:rFonts w:ascii="Oswald" w:hAnsi="Oswald"/>
          <w:color w:val="000000" w:themeColor="text1"/>
          <w:lang w:val="nb-NO"/>
        </w:rPr>
        <w:t>Gruppearbeid: Hvordan lærer maskiner?</w:t>
      </w:r>
    </w:p>
    <w:p w14:paraId="47D8CFD6" w14:textId="77777777" w:rsidR="00ED4E1C" w:rsidRDefault="00ED4E1C" w:rsidP="00ED4E1C">
      <w:pPr>
        <w:rPr>
          <w:rFonts w:ascii="Roboto" w:hAnsi="Roboto"/>
          <w:b/>
          <w:bCs/>
          <w:color w:val="000000" w:themeColor="text1"/>
        </w:rPr>
      </w:pPr>
    </w:p>
    <w:p w14:paraId="63AA21E0" w14:textId="77777777" w:rsidR="00ED4E1C" w:rsidRPr="00131820" w:rsidRDefault="00ED4E1C" w:rsidP="00ED4E1C">
      <w:pPr>
        <w:rPr>
          <w:rFonts w:ascii="Roboto" w:hAnsi="Roboto"/>
          <w:color w:val="000000" w:themeColor="text1"/>
        </w:rPr>
      </w:pPr>
      <w:r w:rsidRPr="00131820">
        <w:rPr>
          <w:rFonts w:ascii="Roboto" w:hAnsi="Roboto"/>
          <w:color w:val="000000" w:themeColor="text1"/>
        </w:rPr>
        <w:t xml:space="preserve">Denne aktiviteten gir elevene mulighet til å utforske de fire hovedtypene maskinlæring gjennom samarbeid og </w:t>
      </w:r>
      <w:r>
        <w:rPr>
          <w:rFonts w:ascii="Roboto" w:hAnsi="Roboto"/>
          <w:color w:val="000000" w:themeColor="text1"/>
        </w:rPr>
        <w:t xml:space="preserve">(eventuelt) </w:t>
      </w:r>
      <w:r w:rsidRPr="00131820">
        <w:rPr>
          <w:rFonts w:ascii="Roboto" w:hAnsi="Roboto"/>
          <w:color w:val="000000" w:themeColor="text1"/>
        </w:rPr>
        <w:t>presentasjon. Aktiviteten bruker korte forklaringskort og et kreativt oppdrag knyttet til analoge situasjoner.</w:t>
      </w:r>
    </w:p>
    <w:p w14:paraId="10E2861D" w14:textId="77777777" w:rsidR="00ED4E1C" w:rsidRPr="00131820" w:rsidRDefault="00ED4E1C" w:rsidP="00ED4E1C">
      <w:pPr>
        <w:pStyle w:val="Overskrift2"/>
        <w:rPr>
          <w:rFonts w:ascii="Oswald" w:hAnsi="Oswald"/>
          <w:b/>
          <w:bCs/>
          <w:color w:val="000000" w:themeColor="text1"/>
        </w:rPr>
      </w:pPr>
      <w:r w:rsidRPr="00131820">
        <w:rPr>
          <w:rFonts w:ascii="Oswald" w:hAnsi="Oswald"/>
          <w:b/>
          <w:bCs/>
          <w:color w:val="000000" w:themeColor="text1"/>
        </w:rPr>
        <w:t>Mål:</w:t>
      </w:r>
    </w:p>
    <w:p w14:paraId="5D3FC40D" w14:textId="77777777" w:rsidR="00ED4E1C" w:rsidRPr="00131820" w:rsidRDefault="00ED4E1C" w:rsidP="00ED4E1C">
      <w:pPr>
        <w:rPr>
          <w:rFonts w:ascii="Roboto" w:hAnsi="Roboto"/>
          <w:color w:val="000000" w:themeColor="text1"/>
        </w:rPr>
      </w:pPr>
      <w:r w:rsidRPr="00131820">
        <w:rPr>
          <w:rFonts w:ascii="Roboto" w:hAnsi="Roboto"/>
          <w:color w:val="000000" w:themeColor="text1"/>
        </w:rPr>
        <w:t xml:space="preserve">- Forstå forskjellen mellom veiledet, ikke-veiledet, </w:t>
      </w:r>
      <w:proofErr w:type="spellStart"/>
      <w:r w:rsidRPr="00131820">
        <w:rPr>
          <w:rFonts w:ascii="Roboto" w:hAnsi="Roboto"/>
          <w:color w:val="000000" w:themeColor="text1"/>
        </w:rPr>
        <w:t>semi</w:t>
      </w:r>
      <w:proofErr w:type="spellEnd"/>
      <w:r w:rsidRPr="00131820">
        <w:rPr>
          <w:rFonts w:ascii="Roboto" w:hAnsi="Roboto"/>
          <w:color w:val="000000" w:themeColor="text1"/>
        </w:rPr>
        <w:t>-veiledet og forsterkningslæring</w:t>
      </w:r>
      <w:r w:rsidRPr="00131820">
        <w:rPr>
          <w:rFonts w:ascii="Roboto" w:hAnsi="Roboto"/>
          <w:color w:val="000000" w:themeColor="text1"/>
        </w:rPr>
        <w:br/>
        <w:t>- Bruke analogier for å forklare faglige begreper</w:t>
      </w:r>
      <w:r w:rsidRPr="00131820">
        <w:rPr>
          <w:rFonts w:ascii="Roboto" w:hAnsi="Roboto"/>
          <w:color w:val="000000" w:themeColor="text1"/>
        </w:rPr>
        <w:br/>
        <w:t>- Presentere og diskutere med klassen</w:t>
      </w:r>
    </w:p>
    <w:p w14:paraId="7251056E" w14:textId="77777777" w:rsidR="00ED4E1C" w:rsidRPr="00131820" w:rsidRDefault="00ED4E1C" w:rsidP="00ED4E1C">
      <w:pPr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131820">
        <w:rPr>
          <w:rFonts w:ascii="Oswald" w:hAnsi="Oswald"/>
          <w:b/>
          <w:bCs/>
          <w:color w:val="000000" w:themeColor="text1"/>
          <w:sz w:val="28"/>
          <w:szCs w:val="28"/>
        </w:rPr>
        <w:t>Det du trenger:</w:t>
      </w:r>
    </w:p>
    <w:p w14:paraId="294A3D94" w14:textId="77777777" w:rsidR="00ED4E1C" w:rsidRDefault="00ED4E1C" w:rsidP="00ED4E1C">
      <w:pPr>
        <w:rPr>
          <w:rFonts w:ascii="Roboto" w:hAnsi="Roboto"/>
          <w:color w:val="000000" w:themeColor="text1"/>
        </w:rPr>
      </w:pPr>
      <w:r w:rsidRPr="00131820">
        <w:rPr>
          <w:rFonts w:ascii="Roboto" w:hAnsi="Roboto"/>
          <w:color w:val="000000" w:themeColor="text1"/>
        </w:rPr>
        <w:t>- Ett sett med fire kort til hver gruppe (klippes ut og deles ut)</w:t>
      </w:r>
      <w:r w:rsidRPr="00131820">
        <w:rPr>
          <w:rFonts w:ascii="Roboto" w:hAnsi="Roboto"/>
          <w:color w:val="000000" w:themeColor="text1"/>
        </w:rPr>
        <w:br/>
        <w:t>- Papir og penner til å lage egne eksempler</w:t>
      </w:r>
      <w:r w:rsidRPr="00131820">
        <w:rPr>
          <w:rFonts w:ascii="Roboto" w:hAnsi="Roboto"/>
          <w:color w:val="000000" w:themeColor="text1"/>
        </w:rPr>
        <w:br/>
        <w:t>- Tavle eller prosjektor til presentasjoner (valgfritt)</w:t>
      </w:r>
    </w:p>
    <w:p w14:paraId="202930E8" w14:textId="77777777" w:rsidR="00ED4E1C" w:rsidRPr="00131820" w:rsidRDefault="00ED4E1C" w:rsidP="00ED4E1C">
      <w:pPr>
        <w:rPr>
          <w:rFonts w:ascii="Oswald" w:hAnsi="Oswald"/>
          <w:b/>
          <w:bCs/>
          <w:color w:val="000000" w:themeColor="text1"/>
          <w:sz w:val="26"/>
          <w:szCs w:val="26"/>
        </w:rPr>
      </w:pPr>
      <w:r w:rsidRPr="00131820">
        <w:rPr>
          <w:rFonts w:ascii="Oswald" w:hAnsi="Oswald"/>
          <w:b/>
          <w:bCs/>
          <w:color w:val="000000" w:themeColor="text1"/>
          <w:sz w:val="26"/>
          <w:szCs w:val="26"/>
        </w:rPr>
        <w:t>Slik gjør du:</w:t>
      </w:r>
    </w:p>
    <w:p w14:paraId="6745FB76" w14:textId="29A201DB" w:rsidR="00ED4E1C" w:rsidRPr="00131820" w:rsidRDefault="00ED4E1C" w:rsidP="00ED4E1C">
      <w:pPr>
        <w:rPr>
          <w:rFonts w:ascii="Roboto" w:hAnsi="Roboto"/>
          <w:color w:val="000000" w:themeColor="text1"/>
        </w:rPr>
      </w:pPr>
      <w:r w:rsidRPr="00131820">
        <w:rPr>
          <w:rFonts w:ascii="Roboto" w:hAnsi="Roboto"/>
          <w:color w:val="000000" w:themeColor="text1"/>
        </w:rPr>
        <w:t>1. Del elevene inn i grupper på 3–5 elever</w:t>
      </w:r>
      <w:r w:rsidRPr="00131820">
        <w:rPr>
          <w:rFonts w:ascii="Roboto" w:hAnsi="Roboto"/>
          <w:color w:val="000000" w:themeColor="text1"/>
        </w:rPr>
        <w:br/>
        <w:t>2. Gi hver gruppe de fire spillkortene (se neste side)</w:t>
      </w:r>
      <w:r w:rsidRPr="00131820">
        <w:rPr>
          <w:rFonts w:ascii="Roboto" w:hAnsi="Roboto"/>
          <w:color w:val="000000" w:themeColor="text1"/>
        </w:rPr>
        <w:br/>
        <w:t>3. Gruppene leser hvert kort og diskuterer innholdet</w:t>
      </w:r>
      <w:r w:rsidRPr="00131820">
        <w:rPr>
          <w:rFonts w:ascii="Roboto" w:hAnsi="Roboto"/>
          <w:color w:val="000000" w:themeColor="text1"/>
        </w:rPr>
        <w:br/>
        <w:t>4. Gruppene lager et nytt, eget eksempel på læringsformen (f.eks. noe fra deres egen hverdag)</w:t>
      </w:r>
      <w:r>
        <w:rPr>
          <w:rFonts w:ascii="Roboto" w:hAnsi="Roboto"/>
          <w:color w:val="000000" w:themeColor="text1"/>
        </w:rPr>
        <w:t xml:space="preserve">. De prøver først selv, og så kan de eventuelt søke på nettet. </w:t>
      </w:r>
      <w:r w:rsidR="00444A36">
        <w:rPr>
          <w:rFonts w:ascii="Roboto" w:hAnsi="Roboto"/>
          <w:color w:val="000000" w:themeColor="text1"/>
        </w:rPr>
        <w:t xml:space="preserve">Eventuelt kan du fjerne eksemplet fra kortene, og la elevene selv finne første eksempel. </w:t>
      </w:r>
      <w:r w:rsidRPr="00131820">
        <w:rPr>
          <w:rFonts w:ascii="Roboto" w:hAnsi="Roboto"/>
          <w:color w:val="000000" w:themeColor="text1"/>
        </w:rPr>
        <w:br/>
        <w:t>5. Gruppene forbereder en kort presentasjon for resten av klassen</w:t>
      </w:r>
      <w:r w:rsidRPr="00131820">
        <w:rPr>
          <w:rFonts w:ascii="Roboto" w:hAnsi="Roboto"/>
          <w:color w:val="000000" w:themeColor="text1"/>
        </w:rPr>
        <w:br/>
        <w:t xml:space="preserve">6. Hele klassen diskuterer likheter og forskjeller mellom </w:t>
      </w:r>
      <w:r>
        <w:rPr>
          <w:rFonts w:ascii="Roboto" w:hAnsi="Roboto"/>
          <w:color w:val="000000" w:themeColor="text1"/>
        </w:rPr>
        <w:t>de ulike maskin</w:t>
      </w:r>
      <w:r w:rsidRPr="00131820">
        <w:rPr>
          <w:rFonts w:ascii="Roboto" w:hAnsi="Roboto"/>
          <w:color w:val="000000" w:themeColor="text1"/>
        </w:rPr>
        <w:t>læringsformene</w:t>
      </w:r>
    </w:p>
    <w:p w14:paraId="02CCCD24" w14:textId="77777777" w:rsidR="00ED4E1C" w:rsidRDefault="00ED4E1C" w:rsidP="00ED4E1C">
      <w:pPr>
        <w:rPr>
          <w:rFonts w:ascii="Oswald" w:hAnsi="Oswald"/>
          <w:b/>
          <w:bCs/>
          <w:color w:val="000000" w:themeColor="text1"/>
          <w:sz w:val="28"/>
          <w:szCs w:val="28"/>
        </w:rPr>
      </w:pPr>
      <w:r w:rsidRPr="00131820">
        <w:rPr>
          <w:rFonts w:ascii="Roboto" w:hAnsi="Roboto"/>
          <w:b/>
          <w:bCs/>
          <w:color w:val="000000" w:themeColor="text1"/>
        </w:rPr>
        <w:br w:type="page"/>
      </w:r>
      <w:r w:rsidRPr="00131820">
        <w:rPr>
          <w:rFonts w:ascii="Oswald" w:hAnsi="Oswald"/>
          <w:b/>
          <w:bCs/>
          <w:color w:val="000000" w:themeColor="text1"/>
          <w:sz w:val="28"/>
          <w:szCs w:val="28"/>
        </w:rPr>
        <w:lastRenderedPageBreak/>
        <w:t>Spillkort: Hvordan lærer maskiner?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ED4E1C" w:rsidRPr="00131820" w14:paraId="188D27C0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05E68771" w14:textId="77777777" w:rsidR="00ED4E1C" w:rsidRDefault="00ED4E1C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77E6B7B7" w14:textId="77777777" w:rsidR="00ED4E1C" w:rsidRPr="00131820" w:rsidRDefault="00ED4E1C" w:rsidP="0013439E">
            <w:pPr>
              <w:pStyle w:val="Overskrift3"/>
              <w:jc w:val="center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Veiledet læring (</w:t>
            </w:r>
            <w:proofErr w:type="spellStart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Supervised</w:t>
            </w:r>
            <w:proofErr w:type="spellEnd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 xml:space="preserve"> Learning)</w:t>
            </w:r>
          </w:p>
          <w:p w14:paraId="6922EB1E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BA2D45B" w14:textId="77777777" w:rsidR="00ED4E1C" w:rsidRDefault="00ED4E1C" w:rsidP="0013439E">
            <w:pPr>
              <w:rPr>
                <w:rFonts w:ascii="Roboto" w:hAnsi="Roboto"/>
                <w:color w:val="000000" w:themeColor="text1"/>
              </w:rPr>
            </w:pPr>
          </w:p>
          <w:p w14:paraId="30B9ADEE" w14:textId="77777777" w:rsidR="00ED4E1C" w:rsidRPr="00131820" w:rsidRDefault="00ED4E1C" w:rsidP="0013439E">
            <w:pPr>
              <w:rPr>
                <w:rFonts w:ascii="Roboto" w:hAnsi="Roboto"/>
                <w:color w:val="000000" w:themeColor="text1"/>
              </w:rPr>
            </w:pPr>
            <w:r w:rsidRPr="00131820">
              <w:rPr>
                <w:rFonts w:ascii="Roboto" w:hAnsi="Roboto"/>
                <w:color w:val="000000" w:themeColor="text1"/>
              </w:rPr>
              <w:t>Maskinen får eksempler med fasit og lærer hva som er riktig. Den prøver så å forutsi riktige svar på nye lignende eksempler.</w:t>
            </w:r>
            <w:r w:rsidRPr="00131820">
              <w:rPr>
                <w:rFonts w:ascii="Roboto" w:hAnsi="Roboto"/>
                <w:color w:val="000000" w:themeColor="text1"/>
              </w:rPr>
              <w:br/>
            </w:r>
            <w:r w:rsidRPr="00131820">
              <w:rPr>
                <w:rFonts w:ascii="Roboto" w:hAnsi="Roboto"/>
                <w:color w:val="000000" w:themeColor="text1"/>
              </w:rPr>
              <w:br/>
              <w:t>Eksempel: Å kjenne igjen spam-e-post ved å se på tidligere merkede eksempler.</w:t>
            </w:r>
          </w:p>
          <w:p w14:paraId="5E525B80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ED4E1C" w:rsidRPr="00131820" w14:paraId="682F6FF0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A3AB9F4" w14:textId="77777777" w:rsidR="00ED4E1C" w:rsidRDefault="00ED4E1C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39FCB13D" w14:textId="77777777" w:rsidR="00ED4E1C" w:rsidRPr="00131820" w:rsidRDefault="00ED4E1C" w:rsidP="0013439E">
            <w:pPr>
              <w:pStyle w:val="Overskrift3"/>
              <w:jc w:val="center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Ikke-veiledet læring (</w:t>
            </w:r>
            <w:proofErr w:type="spellStart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Unsupervised</w:t>
            </w:r>
            <w:proofErr w:type="spellEnd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 xml:space="preserve"> Learning)</w:t>
            </w:r>
          </w:p>
          <w:p w14:paraId="2E2844B5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9E09B89" w14:textId="77777777" w:rsidR="00ED4E1C" w:rsidRDefault="00ED4E1C" w:rsidP="0013439E">
            <w:pPr>
              <w:rPr>
                <w:rFonts w:ascii="Roboto" w:hAnsi="Roboto"/>
                <w:color w:val="000000" w:themeColor="text1"/>
              </w:rPr>
            </w:pPr>
          </w:p>
          <w:p w14:paraId="18BBB110" w14:textId="77777777" w:rsidR="00ED4E1C" w:rsidRPr="00131820" w:rsidRDefault="00ED4E1C" w:rsidP="0013439E">
            <w:pPr>
              <w:rPr>
                <w:rFonts w:ascii="Roboto" w:hAnsi="Roboto"/>
                <w:color w:val="000000" w:themeColor="text1"/>
              </w:rPr>
            </w:pPr>
            <w:r w:rsidRPr="00131820">
              <w:rPr>
                <w:rFonts w:ascii="Roboto" w:hAnsi="Roboto"/>
                <w:color w:val="000000" w:themeColor="text1"/>
              </w:rPr>
              <w:t>Maskinen får data uten fasit, og må selv finne mønstre og sammenhenger.</w:t>
            </w:r>
            <w:r w:rsidRPr="00131820">
              <w:rPr>
                <w:rFonts w:ascii="Roboto" w:hAnsi="Roboto"/>
                <w:color w:val="000000" w:themeColor="text1"/>
              </w:rPr>
              <w:br/>
            </w:r>
            <w:r w:rsidRPr="00131820">
              <w:rPr>
                <w:rFonts w:ascii="Roboto" w:hAnsi="Roboto"/>
                <w:color w:val="000000" w:themeColor="text1"/>
              </w:rPr>
              <w:br/>
              <w:t>Eksempel: Å gruppere musikk etter hva folk liker å høre på sammen (f.eks. på Spotify).</w:t>
            </w:r>
          </w:p>
          <w:p w14:paraId="73846191" w14:textId="77777777" w:rsidR="00ED4E1C" w:rsidRPr="00131820" w:rsidRDefault="00ED4E1C" w:rsidP="0013439E">
            <w:pPr>
              <w:rPr>
                <w:rFonts w:ascii="Oswald" w:hAnsi="Oswald"/>
                <w:color w:val="000000" w:themeColor="text1"/>
              </w:rPr>
            </w:pPr>
          </w:p>
          <w:p w14:paraId="389FDEB4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ED4E1C" w:rsidRPr="00131820" w14:paraId="47C7694D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EE62E23" w14:textId="77777777" w:rsidR="00ED4E1C" w:rsidRDefault="00ED4E1C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5F8500C1" w14:textId="77777777" w:rsidR="00ED4E1C" w:rsidRPr="00131820" w:rsidRDefault="00ED4E1C" w:rsidP="0013439E">
            <w:pPr>
              <w:pStyle w:val="Overskrift3"/>
              <w:jc w:val="center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Semi</w:t>
            </w:r>
            <w:proofErr w:type="spellEnd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-veiledet læring (</w:t>
            </w:r>
            <w:proofErr w:type="spellStart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Semi-Supervised</w:t>
            </w:r>
            <w:proofErr w:type="spellEnd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 xml:space="preserve"> Learning)</w:t>
            </w:r>
          </w:p>
          <w:p w14:paraId="0C7AD8B0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FD792FB" w14:textId="77777777" w:rsidR="00ED4E1C" w:rsidRDefault="00ED4E1C" w:rsidP="0013439E">
            <w:pPr>
              <w:rPr>
                <w:rFonts w:ascii="Roboto" w:hAnsi="Roboto"/>
                <w:color w:val="000000" w:themeColor="text1"/>
              </w:rPr>
            </w:pPr>
          </w:p>
          <w:p w14:paraId="6C2E861E" w14:textId="77777777" w:rsidR="00ED4E1C" w:rsidRPr="00131820" w:rsidRDefault="00ED4E1C" w:rsidP="0013439E">
            <w:pPr>
              <w:rPr>
                <w:rFonts w:ascii="Roboto" w:hAnsi="Roboto"/>
                <w:color w:val="000000" w:themeColor="text1"/>
              </w:rPr>
            </w:pPr>
            <w:r w:rsidRPr="00131820">
              <w:rPr>
                <w:rFonts w:ascii="Roboto" w:hAnsi="Roboto"/>
                <w:color w:val="000000" w:themeColor="text1"/>
              </w:rPr>
              <w:t>Maskinen får noen eksempler med fasit og mange uten. Den lærer litt fra begge deler.</w:t>
            </w:r>
            <w:r w:rsidRPr="00131820">
              <w:rPr>
                <w:rFonts w:ascii="Roboto" w:hAnsi="Roboto"/>
                <w:color w:val="000000" w:themeColor="text1"/>
              </w:rPr>
              <w:br/>
            </w:r>
            <w:r w:rsidRPr="00131820">
              <w:rPr>
                <w:rFonts w:ascii="Roboto" w:hAnsi="Roboto"/>
                <w:color w:val="000000" w:themeColor="text1"/>
              </w:rPr>
              <w:br/>
              <w:t>Eksempel: En språkmodell som lærer fra både korrekturleste og tilfeldige tekster.</w:t>
            </w:r>
          </w:p>
          <w:p w14:paraId="4FDC0C0F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ED4E1C" w:rsidRPr="00131820" w14:paraId="5FB28EC7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81F7E3F" w14:textId="77777777" w:rsidR="00ED4E1C" w:rsidRDefault="00ED4E1C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7B3B1777" w14:textId="77777777" w:rsidR="00ED4E1C" w:rsidRPr="00131820" w:rsidRDefault="00ED4E1C" w:rsidP="0013439E">
            <w:pPr>
              <w:pStyle w:val="Overskrift3"/>
              <w:jc w:val="center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Forsterkningslæring (</w:t>
            </w:r>
            <w:proofErr w:type="spellStart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>Reinforcement</w:t>
            </w:r>
            <w:proofErr w:type="spellEnd"/>
            <w:r w:rsidRPr="00131820"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  <w:t xml:space="preserve"> Learning)</w:t>
            </w:r>
          </w:p>
          <w:p w14:paraId="2500359B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14153B13" w14:textId="77777777" w:rsidR="00ED4E1C" w:rsidRDefault="00ED4E1C" w:rsidP="0013439E">
            <w:pPr>
              <w:rPr>
                <w:rFonts w:ascii="Roboto" w:hAnsi="Roboto"/>
                <w:color w:val="000000" w:themeColor="text1"/>
              </w:rPr>
            </w:pPr>
          </w:p>
          <w:p w14:paraId="0D88117C" w14:textId="77777777" w:rsidR="00ED4E1C" w:rsidRPr="00131820" w:rsidRDefault="00ED4E1C" w:rsidP="0013439E">
            <w:pPr>
              <w:rPr>
                <w:rFonts w:ascii="Roboto" w:hAnsi="Roboto"/>
                <w:color w:val="000000" w:themeColor="text1"/>
              </w:rPr>
            </w:pPr>
            <w:r w:rsidRPr="00131820">
              <w:rPr>
                <w:rFonts w:ascii="Roboto" w:hAnsi="Roboto"/>
                <w:color w:val="000000" w:themeColor="text1"/>
              </w:rPr>
              <w:t>Maskinen lærer ved å prøve og feile, og justerer strategien basert på belønning.</w:t>
            </w:r>
            <w:r w:rsidRPr="00131820">
              <w:rPr>
                <w:rFonts w:ascii="Roboto" w:hAnsi="Roboto"/>
                <w:color w:val="000000" w:themeColor="text1"/>
              </w:rPr>
              <w:br/>
            </w:r>
            <w:r w:rsidRPr="00131820">
              <w:rPr>
                <w:rFonts w:ascii="Roboto" w:hAnsi="Roboto"/>
                <w:color w:val="000000" w:themeColor="text1"/>
              </w:rPr>
              <w:br/>
              <w:t>Eksempel: En datamaskin som blir bedre i sjakk ved å spille mange runder og få poeng for gode trekk.</w:t>
            </w:r>
          </w:p>
          <w:p w14:paraId="381383C3" w14:textId="77777777" w:rsidR="00ED4E1C" w:rsidRPr="00131820" w:rsidRDefault="00ED4E1C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</w:tbl>
    <w:p w14:paraId="601C584F" w14:textId="77777777" w:rsidR="00ED4E1C" w:rsidRPr="00131820" w:rsidRDefault="00ED4E1C" w:rsidP="00ED4E1C">
      <w:pPr>
        <w:rPr>
          <w:rFonts w:ascii="Roboto" w:hAnsi="Roboto"/>
          <w:b/>
          <w:bCs/>
          <w:color w:val="000000" w:themeColor="text1"/>
        </w:rPr>
      </w:pPr>
    </w:p>
    <w:p w14:paraId="3A74BDBE" w14:textId="77777777" w:rsidR="00ED4E1C" w:rsidRPr="00131820" w:rsidRDefault="00ED4E1C" w:rsidP="00ED4E1C">
      <w:pPr>
        <w:rPr>
          <w:rFonts w:ascii="Roboto" w:hAnsi="Roboto"/>
          <w:b/>
          <w:bCs/>
          <w:color w:val="000000" w:themeColor="text1"/>
        </w:rPr>
      </w:pPr>
    </w:p>
    <w:p w14:paraId="203681E8" w14:textId="2558B3B6" w:rsidR="004333A5" w:rsidRPr="00ED4E1C" w:rsidRDefault="00ED4E1C" w:rsidP="00AB490C">
      <w:pPr>
        <w:rPr>
          <w:rFonts w:ascii="Roboto" w:hAnsi="Roboto"/>
          <w:b/>
          <w:bCs/>
          <w:color w:val="000000" w:themeColor="text1"/>
        </w:rPr>
      </w:pPr>
      <w:r w:rsidRPr="00131820">
        <w:rPr>
          <w:rFonts w:ascii="Roboto" w:hAnsi="Roboto"/>
          <w:b/>
          <w:bCs/>
          <w:color w:val="000000" w:themeColor="text1"/>
        </w:rPr>
        <w:br/>
      </w:r>
    </w:p>
    <w:sectPr w:rsidR="004333A5" w:rsidRPr="00ED4E1C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17D4" w14:textId="77777777" w:rsidR="008769BF" w:rsidRDefault="008769BF" w:rsidP="00FC3AC5">
      <w:pPr>
        <w:spacing w:after="0" w:line="240" w:lineRule="auto"/>
      </w:pPr>
      <w:r>
        <w:separator/>
      </w:r>
    </w:p>
  </w:endnote>
  <w:endnote w:type="continuationSeparator" w:id="0">
    <w:p w14:paraId="10030070" w14:textId="77777777" w:rsidR="008769BF" w:rsidRDefault="008769BF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31CA" w14:textId="77777777" w:rsidR="008769BF" w:rsidRDefault="008769BF" w:rsidP="00FC3AC5">
      <w:pPr>
        <w:spacing w:after="0" w:line="240" w:lineRule="auto"/>
      </w:pPr>
      <w:r>
        <w:separator/>
      </w:r>
    </w:p>
  </w:footnote>
  <w:footnote w:type="continuationSeparator" w:id="0">
    <w:p w14:paraId="766A7280" w14:textId="77777777" w:rsidR="008769BF" w:rsidRDefault="008769BF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F7A8C"/>
    <w:rsid w:val="0025625B"/>
    <w:rsid w:val="00282E6B"/>
    <w:rsid w:val="003451B3"/>
    <w:rsid w:val="003F714F"/>
    <w:rsid w:val="004333A5"/>
    <w:rsid w:val="00444A36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769BF"/>
    <w:rsid w:val="00882AC7"/>
    <w:rsid w:val="0097411C"/>
    <w:rsid w:val="009E69C7"/>
    <w:rsid w:val="00A61E0E"/>
    <w:rsid w:val="00AB490C"/>
    <w:rsid w:val="00AC606C"/>
    <w:rsid w:val="00C22DE5"/>
    <w:rsid w:val="00C57A65"/>
    <w:rsid w:val="00CC2187"/>
    <w:rsid w:val="00D078CF"/>
    <w:rsid w:val="00E5502E"/>
    <w:rsid w:val="00E56D8A"/>
    <w:rsid w:val="00E92439"/>
    <w:rsid w:val="00ED4E1C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4E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4E1C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5</TotalTime>
  <Pages>2</Pages>
  <Words>341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4</cp:revision>
  <dcterms:created xsi:type="dcterms:W3CDTF">2025-03-29T08:15:00Z</dcterms:created>
  <dcterms:modified xsi:type="dcterms:W3CDTF">2025-03-29T08:20:00Z</dcterms:modified>
</cp:coreProperties>
</file>